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9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6066"/>
      </w:tblGrid>
      <w:tr w:rsidR="008E3975" w:rsidRPr="008E3975" w:rsidTr="00233685">
        <w:trPr>
          <w:trHeight w:val="286"/>
        </w:trPr>
        <w:tc>
          <w:tcPr>
            <w:tcW w:w="10978" w:type="dxa"/>
            <w:gridSpan w:val="2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  <w:tab w:val="left" w:pos="4035"/>
                <w:tab w:val="left" w:pos="4103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Hasta Adı-Soyadı:                  </w:t>
            </w:r>
            <w:r w:rsidRPr="008E3975">
              <w:rPr>
                <w:sz w:val="20"/>
                <w:szCs w:val="20"/>
              </w:rPr>
              <w:tab/>
              <w:t>Yaş:                           Cinsiyet: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4035"/>
                <w:tab w:val="left" w:pos="4103"/>
                <w:tab w:val="left" w:pos="7798"/>
                <w:tab w:val="left" w:pos="8219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Ağırlık ( Kg):                         Boy( Cm):                                  Değerlendirme Tarihi:…../……/………</w:t>
            </w:r>
          </w:p>
        </w:tc>
      </w:tr>
      <w:tr w:rsidR="008E3975" w:rsidRPr="008E3975" w:rsidTr="00233685">
        <w:trPr>
          <w:trHeight w:val="286"/>
        </w:trPr>
        <w:tc>
          <w:tcPr>
            <w:tcW w:w="10978" w:type="dxa"/>
            <w:gridSpan w:val="2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Aşağıdaki soruları kutulara uygun rakamları yazarak, yanıtlayın. Yazdığınız rakamları toplayın. </w:t>
            </w:r>
          </w:p>
        </w:tc>
      </w:tr>
      <w:tr w:rsidR="008E3975" w:rsidRPr="008E3975" w:rsidTr="00233685">
        <w:trPr>
          <w:trHeight w:val="286"/>
        </w:trPr>
        <w:tc>
          <w:tcPr>
            <w:tcW w:w="4912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  <w:tab w:val="left" w:pos="4700"/>
                <w:tab w:val="center" w:pos="5279"/>
              </w:tabs>
              <w:jc w:val="center"/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TARAMA</w:t>
            </w: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2119"/>
              </w:tabs>
              <w:jc w:val="both"/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ab/>
              <w:t>DEĞERLENDİRME</w:t>
            </w:r>
          </w:p>
        </w:tc>
      </w:tr>
      <w:tr w:rsidR="008E3975" w:rsidRPr="008E3975" w:rsidTr="00233685">
        <w:trPr>
          <w:trHeight w:val="505"/>
        </w:trPr>
        <w:tc>
          <w:tcPr>
            <w:tcW w:w="4912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A.</w:t>
            </w:r>
            <w:r w:rsidRPr="008E3975">
              <w:rPr>
                <w:sz w:val="20"/>
                <w:szCs w:val="20"/>
              </w:rPr>
              <w:t>Son Üç ayda iştahsızlığa, sindirim sorunlarına, çiğneme veya yutma zorluklarına bağlı olarak besin alımında bir azalma oldu mu?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0=besin alımında şiddetli düşüş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872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1=besin alımında orta derece düşüş</w:t>
            </w:r>
            <w:r w:rsidRPr="008E3975">
              <w:rPr>
                <w:sz w:val="20"/>
                <w:szCs w:val="20"/>
              </w:rPr>
              <w:tab/>
            </w:r>
          </w:p>
          <w:p w:rsidR="008E3975" w:rsidRPr="008E3975" w:rsidRDefault="008E3975" w:rsidP="00233685">
            <w:pPr>
              <w:tabs>
                <w:tab w:val="left" w:pos="1700"/>
                <w:tab w:val="left" w:pos="3872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□ 2=besin alımında düşüş yok                           </w:t>
            </w: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G.</w:t>
            </w:r>
            <w:r w:rsidRPr="008E3975">
              <w:rPr>
                <w:sz w:val="20"/>
                <w:szCs w:val="20"/>
              </w:rPr>
              <w:t>Bağımsız yaşıyor (bakımevinde veya hastanede değil)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1=Evet        □ 0=Hayır</w:t>
            </w:r>
          </w:p>
        </w:tc>
      </w:tr>
      <w:tr w:rsidR="008E3975" w:rsidRPr="008E3975" w:rsidTr="00233685">
        <w:trPr>
          <w:trHeight w:val="562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H.</w:t>
            </w:r>
            <w:r w:rsidRPr="008E3975">
              <w:rPr>
                <w:sz w:val="20"/>
                <w:szCs w:val="20"/>
              </w:rPr>
              <w:t>Günde 3 adetten fazla reçeteli ilaç alma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0=Evet        □ 1=Hayır</w:t>
            </w:r>
          </w:p>
        </w:tc>
      </w:tr>
      <w:tr w:rsidR="008E3975" w:rsidRPr="008E3975" w:rsidTr="00233685">
        <w:trPr>
          <w:trHeight w:val="412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I.</w:t>
            </w:r>
            <w:r w:rsidRPr="008E3975">
              <w:rPr>
                <w:sz w:val="20"/>
                <w:szCs w:val="20"/>
              </w:rPr>
              <w:t>Bası yarası veya deri ülseri var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0=Evet        □ 1=Hayır</w:t>
            </w:r>
          </w:p>
        </w:tc>
      </w:tr>
      <w:tr w:rsidR="008E3975" w:rsidRPr="008E3975" w:rsidTr="00233685">
        <w:trPr>
          <w:trHeight w:val="557"/>
        </w:trPr>
        <w:tc>
          <w:tcPr>
            <w:tcW w:w="4912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B.</w:t>
            </w:r>
            <w:r w:rsidRPr="008E3975">
              <w:rPr>
                <w:sz w:val="20"/>
                <w:szCs w:val="20"/>
              </w:rPr>
              <w:t>Son üç ay içindeki kilo kaybı durumu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0=3 kg’dan fazla kilo kaybı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1=Bilinmiyor</w:t>
            </w:r>
            <w:r w:rsidRPr="008E3975">
              <w:rPr>
                <w:sz w:val="20"/>
                <w:szCs w:val="20"/>
              </w:rPr>
              <w:tab/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2= 1-3 kg arasında kilo kaybı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3= Kilo kaybı yok</w:t>
            </w: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J.</w:t>
            </w:r>
            <w:r w:rsidRPr="008E3975">
              <w:rPr>
                <w:sz w:val="20"/>
                <w:szCs w:val="20"/>
              </w:rPr>
              <w:t>Hasta günde kaç öğün tam yemek yiyor?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0=1 öğün                              □ 1=2 öğün                        □ 2=3 öğün</w:t>
            </w:r>
          </w:p>
        </w:tc>
      </w:tr>
      <w:tr w:rsidR="008E3975" w:rsidRPr="008E3975" w:rsidTr="00233685">
        <w:trPr>
          <w:trHeight w:val="700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 xml:space="preserve">K. </w:t>
            </w:r>
            <w:r w:rsidRPr="008E3975">
              <w:rPr>
                <w:sz w:val="20"/>
                <w:szCs w:val="20"/>
              </w:rPr>
              <w:t>Protein alımı için seçilen besinler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* Günde en az bir porsiyon süt ürünü                Evet   □          Hayır     □ 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                             ( süt, peynir, yoğurt )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* Haftada iki veya daha fazla porsiyon 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   Kurubaklagil veya yumurta tüketiyor</w:t>
            </w:r>
            <w:r w:rsidRPr="008E3975">
              <w:rPr>
                <w:sz w:val="20"/>
                <w:szCs w:val="20"/>
              </w:rPr>
              <w:tab/>
              <w:t>Evet   □          Hayır     □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*Her gün et, balık veya beyaz et tüketiyor</w:t>
            </w:r>
            <w:r w:rsidRPr="008E3975">
              <w:rPr>
                <w:sz w:val="20"/>
                <w:szCs w:val="20"/>
              </w:rPr>
              <w:tab/>
              <w:t>Evet   □          Hayır     □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0.0=Eğer evet sayısı 0 veya 1 ise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0.5=Eğer evet sayısı 2 ise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b/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1.0=Eğer evet sayısı 3 ise</w:t>
            </w:r>
          </w:p>
        </w:tc>
      </w:tr>
      <w:tr w:rsidR="008E3975" w:rsidRPr="008E3975" w:rsidTr="00233685">
        <w:trPr>
          <w:trHeight w:val="286"/>
        </w:trPr>
        <w:tc>
          <w:tcPr>
            <w:tcW w:w="4912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C.</w:t>
            </w:r>
            <w:r w:rsidRPr="008E3975">
              <w:rPr>
                <w:sz w:val="20"/>
                <w:szCs w:val="20"/>
              </w:rPr>
              <w:t>Hareketlilik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0=Yatak veya sandalyeye bağımlı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1=Yataktan, sandalyeden kalkabiliyor ama evden dışarıya çıkamıyor</w:t>
            </w:r>
            <w:r w:rsidRPr="008E3975">
              <w:rPr>
                <w:sz w:val="20"/>
                <w:szCs w:val="20"/>
              </w:rPr>
              <w:tab/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2= Evden dışarı çıkabiliyor</w:t>
            </w:r>
          </w:p>
        </w:tc>
        <w:tc>
          <w:tcPr>
            <w:tcW w:w="6066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</w:p>
        </w:tc>
      </w:tr>
      <w:tr w:rsidR="008E3975" w:rsidRPr="008E3975" w:rsidTr="00233685">
        <w:trPr>
          <w:trHeight w:val="296"/>
        </w:trPr>
        <w:tc>
          <w:tcPr>
            <w:tcW w:w="4912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D.</w:t>
            </w:r>
            <w:r w:rsidRPr="008E3975">
              <w:rPr>
                <w:sz w:val="20"/>
                <w:szCs w:val="20"/>
              </w:rPr>
              <w:t>Son üç ayda psikolojik stres veya akut hastalık şikayeti oldu mu?                  □ 0=Evet        □ 2=Hayır</w:t>
            </w:r>
          </w:p>
        </w:tc>
        <w:tc>
          <w:tcPr>
            <w:tcW w:w="6066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</w:p>
        </w:tc>
      </w:tr>
      <w:tr w:rsidR="008E3975" w:rsidRPr="008E3975" w:rsidTr="00233685">
        <w:trPr>
          <w:trHeight w:val="296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L.</w:t>
            </w:r>
            <w:r w:rsidRPr="008E3975">
              <w:rPr>
                <w:sz w:val="20"/>
                <w:szCs w:val="20"/>
              </w:rPr>
              <w:t>Her gün iki veya daha fazla porsiyon meyve veya sebze tüketiyor.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709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      □ 0= Hayır       □ 1= Evet</w:t>
            </w:r>
          </w:p>
        </w:tc>
      </w:tr>
      <w:tr w:rsidR="008E3975" w:rsidRPr="008E3975" w:rsidTr="00233685">
        <w:trPr>
          <w:trHeight w:val="297"/>
        </w:trPr>
        <w:tc>
          <w:tcPr>
            <w:tcW w:w="4912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E.</w:t>
            </w:r>
            <w:r w:rsidRPr="008E3975">
              <w:rPr>
                <w:sz w:val="20"/>
                <w:szCs w:val="20"/>
              </w:rPr>
              <w:t xml:space="preserve"> Nöropsikolojik problemler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0=Ciddi bunama veya depresyon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1=Hafif düzeyde bunama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2=Hiçbir psikolojik problem yok</w:t>
            </w:r>
          </w:p>
        </w:tc>
        <w:tc>
          <w:tcPr>
            <w:tcW w:w="6066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</w:p>
        </w:tc>
      </w:tr>
      <w:tr w:rsidR="008E3975" w:rsidRPr="008E3975" w:rsidTr="00233685">
        <w:trPr>
          <w:trHeight w:val="644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M.</w:t>
            </w:r>
            <w:r w:rsidRPr="008E3975">
              <w:rPr>
                <w:sz w:val="20"/>
                <w:szCs w:val="20"/>
              </w:rPr>
              <w:t>Her  gün kaç bardak sıvı ( su,meyve suyu,kahve,çay, süt vb.)tüketiyor?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0.0=3 bardaktan az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0.5=3-5 bardak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1.0=5 bardaktan fazla</w:t>
            </w:r>
          </w:p>
        </w:tc>
      </w:tr>
      <w:tr w:rsidR="008E3975" w:rsidRPr="008E3975" w:rsidTr="00233685">
        <w:trPr>
          <w:trHeight w:val="525"/>
        </w:trPr>
        <w:tc>
          <w:tcPr>
            <w:tcW w:w="4912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F.</w:t>
            </w:r>
            <w:r w:rsidRPr="008E3975">
              <w:rPr>
                <w:sz w:val="20"/>
                <w:szCs w:val="20"/>
              </w:rPr>
              <w:t>Vücut  Kitle İndeksi (VKİ)= ( Vücut ağırlığı-kg) / ( Boy’un metre)²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0=VKİ 19’dan az (19 dahil değil)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1=VKİ 19’la 21 arası (21 dahil değil)</w:t>
            </w:r>
            <w:r w:rsidRPr="008E3975">
              <w:rPr>
                <w:sz w:val="20"/>
                <w:szCs w:val="20"/>
              </w:rPr>
              <w:tab/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2= VKİ 21’le 23 arası (23 dahil değil)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3= VKİ 23 ve üzeri</w:t>
            </w:r>
          </w:p>
        </w:tc>
        <w:tc>
          <w:tcPr>
            <w:tcW w:w="6066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</w:p>
        </w:tc>
      </w:tr>
      <w:tr w:rsidR="008E3975" w:rsidRPr="008E3975" w:rsidTr="00233685">
        <w:trPr>
          <w:trHeight w:val="877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N.</w:t>
            </w:r>
            <w:r w:rsidRPr="008E3975">
              <w:rPr>
                <w:sz w:val="20"/>
                <w:szCs w:val="20"/>
              </w:rPr>
              <w:t>Yemek yeme şekli nasıl?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0=Yardımsız yemek yiyemiyor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1=Güçlükle kendi kendine yemek yiyebiliyor ama zorlanıyor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2=Sorunsuz bir şekilde kendi kendine yiyor</w:t>
            </w:r>
          </w:p>
        </w:tc>
      </w:tr>
      <w:tr w:rsidR="008E3975" w:rsidRPr="008E3975" w:rsidTr="00233685">
        <w:trPr>
          <w:trHeight w:val="359"/>
        </w:trPr>
        <w:tc>
          <w:tcPr>
            <w:tcW w:w="4912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 xml:space="preserve">Tarama Puanı </w:t>
            </w:r>
            <w:r w:rsidRPr="008E3975">
              <w:rPr>
                <w:sz w:val="20"/>
                <w:szCs w:val="20"/>
              </w:rPr>
              <w:t>( Tamamı en çok 14 puan)</w:t>
            </w:r>
            <w:r w:rsidRPr="008E39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O.</w:t>
            </w:r>
            <w:r w:rsidRPr="008E3975">
              <w:rPr>
                <w:sz w:val="20"/>
                <w:szCs w:val="20"/>
              </w:rPr>
              <w:t>Beslenme durumu ile ilgili düşüncesi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0=Kötü beslendiğini düşünüyor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1=Kararsız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□ 2=Kendisini hiçbir beslenme sorunu olmayan bir kişi olarak görüyor</w:t>
            </w:r>
          </w:p>
        </w:tc>
      </w:tr>
      <w:tr w:rsidR="008E3975" w:rsidRPr="008E3975" w:rsidTr="00233685">
        <w:trPr>
          <w:trHeight w:val="652"/>
        </w:trPr>
        <w:tc>
          <w:tcPr>
            <w:tcW w:w="4912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12-14 puan : Normal nutrisyonel durum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8-11 puan    :Malnütrisyon riski altında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 xml:space="preserve">0-7 puan      :Malnütrisyonlu </w:t>
            </w:r>
          </w:p>
        </w:tc>
        <w:tc>
          <w:tcPr>
            <w:tcW w:w="6066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</w:tr>
      <w:tr w:rsidR="008E3975" w:rsidRPr="008E3975" w:rsidTr="00233685">
        <w:trPr>
          <w:trHeight w:val="638"/>
        </w:trPr>
        <w:tc>
          <w:tcPr>
            <w:tcW w:w="4912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 xml:space="preserve">P. </w:t>
            </w:r>
            <w:r w:rsidRPr="008E3975">
              <w:rPr>
                <w:sz w:val="20"/>
                <w:szCs w:val="20"/>
              </w:rPr>
              <w:t>Aynı yaştaki kişilerle karşılaştırıldığında, sağlık durumunu nasıl değerlendiriyor?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0.0=İyi değil             1.0=İyi</w:t>
            </w:r>
          </w:p>
          <w:p w:rsidR="008E3975" w:rsidRPr="008E3975" w:rsidRDefault="008E3975" w:rsidP="00233685">
            <w:pPr>
              <w:tabs>
                <w:tab w:val="left" w:pos="1700"/>
                <w:tab w:val="left" w:pos="3152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0.5=Bilmiyor            2.0=Çok iyi</w:t>
            </w:r>
            <w:r w:rsidRPr="008E3975">
              <w:rPr>
                <w:sz w:val="20"/>
                <w:szCs w:val="20"/>
              </w:rPr>
              <w:tab/>
            </w:r>
          </w:p>
        </w:tc>
      </w:tr>
      <w:tr w:rsidR="008E3975" w:rsidRPr="008E3975" w:rsidTr="00233685">
        <w:trPr>
          <w:trHeight w:val="408"/>
        </w:trPr>
        <w:tc>
          <w:tcPr>
            <w:tcW w:w="491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Dikkat:Eğer Tarama Puanı 11 veya altında ise Malnutrisyon Gösterge Puanı ‘nı elde etmek için değerlendirme bölümüne devam edin !!!!</w:t>
            </w:r>
          </w:p>
        </w:tc>
        <w:tc>
          <w:tcPr>
            <w:tcW w:w="6066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</w:tr>
      <w:tr w:rsidR="008E3975" w:rsidRPr="008E3975" w:rsidTr="00233685">
        <w:trPr>
          <w:trHeight w:val="300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Q.</w:t>
            </w:r>
            <w:r w:rsidRPr="008E3975">
              <w:rPr>
                <w:sz w:val="20"/>
                <w:szCs w:val="20"/>
              </w:rPr>
              <w:t>Kol Çevresi (cm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 xml:space="preserve">    0.0=21cm’den az           0.5=21cm-22 cm       1.0=22cm veya daha fazla     </w:t>
            </w:r>
          </w:p>
        </w:tc>
      </w:tr>
      <w:tr w:rsidR="008E3975" w:rsidRPr="008E3975" w:rsidTr="00233685">
        <w:trPr>
          <w:trHeight w:val="300"/>
        </w:trPr>
        <w:tc>
          <w:tcPr>
            <w:tcW w:w="4912" w:type="dxa"/>
            <w:vMerge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R.</w:t>
            </w:r>
            <w:r w:rsidRPr="008E3975">
              <w:rPr>
                <w:sz w:val="20"/>
                <w:szCs w:val="20"/>
              </w:rPr>
              <w:t>Baldır Çevresi(cm)           0=31’den az             1=31 veya daha fazla</w:t>
            </w:r>
          </w:p>
        </w:tc>
      </w:tr>
      <w:tr w:rsidR="008E3975" w:rsidRPr="008E3975" w:rsidTr="00233685">
        <w:trPr>
          <w:trHeight w:val="403"/>
        </w:trPr>
        <w:tc>
          <w:tcPr>
            <w:tcW w:w="4912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bottom w:val="triple" w:sz="4" w:space="0" w:color="auto"/>
            </w:tcBorders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 xml:space="preserve">Değerlendirme Puanı </w:t>
            </w:r>
            <w:r w:rsidRPr="008E3975">
              <w:rPr>
                <w:sz w:val="20"/>
                <w:szCs w:val="20"/>
              </w:rPr>
              <w:t>(En Fazla 16 Puan)</w:t>
            </w:r>
            <w:r w:rsidRPr="008E3975">
              <w:rPr>
                <w:b/>
                <w:sz w:val="20"/>
                <w:szCs w:val="20"/>
              </w:rPr>
              <w:t xml:space="preserve"> :</w:t>
            </w:r>
          </w:p>
        </w:tc>
      </w:tr>
      <w:tr w:rsidR="008E3975" w:rsidRPr="008E3975" w:rsidTr="00233685">
        <w:trPr>
          <w:trHeight w:val="821"/>
        </w:trPr>
        <w:tc>
          <w:tcPr>
            <w:tcW w:w="4912" w:type="dxa"/>
            <w:tcBorders>
              <w:top w:val="triple" w:sz="4" w:space="0" w:color="auto"/>
            </w:tcBorders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Değerlendirme Puanı                                      :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E3975">
              <w:rPr>
                <w:sz w:val="20"/>
                <w:szCs w:val="20"/>
              </w:rPr>
              <w:t>Tarama Puanı                                                   :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Toplam Puan  ( en fazla 30 puan )  :</w:t>
            </w:r>
          </w:p>
        </w:tc>
        <w:tc>
          <w:tcPr>
            <w:tcW w:w="6066" w:type="dxa"/>
            <w:tcBorders>
              <w:top w:val="triple" w:sz="4" w:space="0" w:color="auto"/>
            </w:tcBorders>
            <w:shd w:val="clear" w:color="auto" w:fill="auto"/>
          </w:tcPr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Malnütrisyon Gösterge Puanı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24-30 puan arası         □ Normal nutrisyonel durum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 xml:space="preserve">17-23,5 puan arası     </w:t>
            </w:r>
            <w:r w:rsidRPr="008E3975">
              <w:rPr>
                <w:rStyle w:val="KonuBalChar"/>
                <w:rFonts w:ascii="Times New Roman" w:hAnsi="Times New Roman"/>
                <w:sz w:val="20"/>
                <w:szCs w:val="20"/>
              </w:rPr>
              <w:t>□</w:t>
            </w:r>
            <w:r w:rsidRPr="008E3975">
              <w:rPr>
                <w:b/>
                <w:sz w:val="20"/>
                <w:szCs w:val="20"/>
              </w:rPr>
              <w:t xml:space="preserve"> Malnütrisyon riski altında</w:t>
            </w:r>
          </w:p>
          <w:p w:rsidR="008E3975" w:rsidRPr="008E3975" w:rsidRDefault="008E3975" w:rsidP="00233685">
            <w:pPr>
              <w:tabs>
                <w:tab w:val="left" w:pos="1700"/>
              </w:tabs>
              <w:rPr>
                <w:b/>
                <w:sz w:val="20"/>
                <w:szCs w:val="20"/>
              </w:rPr>
            </w:pPr>
            <w:r w:rsidRPr="008E3975">
              <w:rPr>
                <w:b/>
                <w:sz w:val="20"/>
                <w:szCs w:val="20"/>
              </w:rPr>
              <w:t>17 puandan aşağı       □ Malnütrisyonlu</w:t>
            </w:r>
          </w:p>
        </w:tc>
      </w:tr>
    </w:tbl>
    <w:p w:rsidR="00D272D5" w:rsidRPr="009879F2" w:rsidRDefault="003E0366" w:rsidP="009879F2">
      <w:pPr>
        <w:tabs>
          <w:tab w:val="left" w:pos="1700"/>
        </w:tabs>
        <w:ind w:left="-709"/>
        <w:rPr>
          <w:sz w:val="16"/>
          <w:szCs w:val="16"/>
        </w:rPr>
      </w:pPr>
      <w:r w:rsidRPr="009879F2">
        <w:rPr>
          <w:sz w:val="16"/>
          <w:szCs w:val="16"/>
        </w:rPr>
        <w:t xml:space="preserve">NOT: Her aylık ziyarette nutrisyonel değerlendirme tekrar yapılır. </w:t>
      </w:r>
    </w:p>
    <w:p w:rsidR="001B32B1" w:rsidRPr="00AF31CF" w:rsidRDefault="001B32B1" w:rsidP="00AF31CF">
      <w:pPr>
        <w:ind w:right="-142"/>
        <w:jc w:val="both"/>
        <w:rPr>
          <w:vanish/>
        </w:rPr>
      </w:pPr>
    </w:p>
    <w:p w:rsidR="005C2E62" w:rsidRPr="00AF31CF" w:rsidRDefault="005C2E62" w:rsidP="00AF31CF">
      <w:pPr>
        <w:tabs>
          <w:tab w:val="left" w:pos="1035"/>
        </w:tabs>
        <w:ind w:right="-142"/>
        <w:jc w:val="both"/>
      </w:pPr>
    </w:p>
    <w:p w:rsidR="00A07BB0" w:rsidRPr="00AF31CF" w:rsidRDefault="00A07BB0" w:rsidP="00AF31CF">
      <w:pPr>
        <w:ind w:right="-142"/>
        <w:jc w:val="both"/>
      </w:pPr>
    </w:p>
    <w:sectPr w:rsidR="00A07BB0" w:rsidRPr="00AF31CF" w:rsidSect="009879F2">
      <w:headerReference w:type="default" r:id="rId8"/>
      <w:pgSz w:w="11906" w:h="16838"/>
      <w:pgMar w:top="142" w:right="282" w:bottom="0" w:left="1418" w:header="708" w:footer="345" w:gutter="0"/>
      <w:pgBorders w:zOrder="back" w:offsetFrom="page">
        <w:top w:val="thinThickSmallGap" w:sz="24" w:space="12" w:color="auto"/>
        <w:left w:val="thinThickSmallGap" w:sz="24" w:space="15" w:color="auto"/>
        <w:bottom w:val="thickThinSmallGap" w:sz="24" w:space="20" w:color="auto"/>
        <w:right w:val="thickThin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9D" w:rsidRDefault="00430D9D" w:rsidP="00CB1BD1">
      <w:r>
        <w:separator/>
      </w:r>
    </w:p>
  </w:endnote>
  <w:endnote w:type="continuationSeparator" w:id="1">
    <w:p w:rsidR="00430D9D" w:rsidRDefault="00430D9D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9D" w:rsidRDefault="00430D9D" w:rsidP="00CB1BD1">
      <w:r>
        <w:separator/>
      </w:r>
    </w:p>
  </w:footnote>
  <w:footnote w:type="continuationSeparator" w:id="1">
    <w:p w:rsidR="00430D9D" w:rsidRDefault="00430D9D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787" w:tblpY="331"/>
      <w:tblW w:w="12647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10734"/>
    </w:tblGrid>
    <w:tr w:rsidR="00CE2D9C" w:rsidRPr="00C92DDA" w:rsidTr="008E3975">
      <w:trPr>
        <w:cantSplit/>
        <w:trHeight w:val="1167"/>
      </w:trPr>
      <w:tc>
        <w:tcPr>
          <w:tcW w:w="1913" w:type="dxa"/>
          <w:shd w:val="clear" w:color="auto" w:fill="auto"/>
          <w:vAlign w:val="center"/>
        </w:tcPr>
        <w:p w:rsidR="00CE2D9C" w:rsidRPr="00DA44E4" w:rsidRDefault="004452C3" w:rsidP="008E3975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>
            <w:rPr>
              <w:rFonts w:ascii="Tahoma" w:hAnsi="Tahoma" w:cs="Tahoma"/>
              <w:color w:val="000000"/>
              <w:lang w:val="en-GB"/>
            </w:rPr>
            <w:t xml:space="preserve">      </w:t>
          </w:r>
          <w:r w:rsidR="00EF252E">
            <w:rPr>
              <w:rFonts w:ascii="Tahoma" w:hAnsi="Tahoma" w:cs="Tahoma"/>
              <w:color w:val="000000"/>
              <w:lang w:val="en-GB"/>
            </w:rPr>
            <w:t xml:space="preserve">  </w:t>
          </w:r>
          <w:r w:rsidR="00C536E7">
            <w:rPr>
              <w:noProof/>
            </w:rPr>
            <w:drawing>
              <wp:inline distT="0" distB="0" distL="0" distR="0">
                <wp:extent cx="1028592" cy="1048393"/>
                <wp:effectExtent l="19050" t="0" r="108" b="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53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4" w:type="dxa"/>
          <w:tcBorders>
            <w:right w:val="dashSmallGap" w:sz="4" w:space="0" w:color="auto"/>
          </w:tcBorders>
          <w:vAlign w:val="center"/>
        </w:tcPr>
        <w:p w:rsidR="00CE2D9C" w:rsidRPr="008E3975" w:rsidRDefault="004C1118" w:rsidP="008E3975">
          <w:pPr>
            <w:spacing w:line="276" w:lineRule="auto"/>
            <w:jc w:val="center"/>
            <w:rPr>
              <w:b/>
            </w:rPr>
          </w:pPr>
          <w:r w:rsidRPr="008E3975">
            <w:rPr>
              <w:b/>
            </w:rPr>
            <w:t>SİVAS İL SAĞLIK MÜDÜRLÜĞÜ</w:t>
          </w:r>
        </w:p>
        <w:p w:rsidR="00CE2D9C" w:rsidRPr="008E3975" w:rsidRDefault="00923D98" w:rsidP="008E3975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8E3975">
            <w:rPr>
              <w:b/>
            </w:rPr>
            <w:t>EVDE SAĞLIK HİZMETLERİ</w:t>
          </w:r>
        </w:p>
        <w:p w:rsidR="00923D98" w:rsidRPr="001D36C4" w:rsidRDefault="008E3975" w:rsidP="008E3975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8E3975">
            <w:rPr>
              <w:rFonts w:eastAsia="Calibri"/>
              <w:b/>
              <w:lang w:eastAsia="en-US"/>
            </w:rPr>
            <w:t>(MNA) MİNİ NUTRİSYONEL DEĞERLENDİRME</w:t>
          </w:r>
          <w:r w:rsidR="00C94443">
            <w:rPr>
              <w:rFonts w:eastAsia="Calibri"/>
              <w:b/>
              <w:lang w:eastAsia="en-US"/>
            </w:rPr>
            <w:t xml:space="preserve"> FORMU</w:t>
          </w:r>
        </w:p>
      </w:tc>
    </w:tr>
    <w:tr w:rsidR="00CE2D9C" w:rsidRPr="00C92DDA" w:rsidTr="008E3975">
      <w:trPr>
        <w:cantSplit/>
        <w:trHeight w:val="249"/>
      </w:trPr>
      <w:tc>
        <w:tcPr>
          <w:tcW w:w="12647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0915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1843"/>
            <w:gridCol w:w="1276"/>
            <w:gridCol w:w="850"/>
            <w:gridCol w:w="1276"/>
            <w:gridCol w:w="1134"/>
            <w:gridCol w:w="851"/>
            <w:gridCol w:w="1417"/>
            <w:gridCol w:w="851"/>
            <w:gridCol w:w="850"/>
            <w:gridCol w:w="567"/>
          </w:tblGrid>
          <w:tr w:rsidR="005D36FF" w:rsidRPr="00CB1BD1" w:rsidTr="008E3975">
            <w:trPr>
              <w:trHeight w:val="239"/>
            </w:trPr>
            <w:tc>
              <w:tcPr>
                <w:tcW w:w="1843" w:type="dxa"/>
                <w:tcBorders>
                  <w:left w:val="nil"/>
                </w:tcBorders>
                <w:vAlign w:val="center"/>
              </w:tcPr>
              <w:p w:rsidR="005D36FF" w:rsidRDefault="005D36FF" w:rsidP="008E3975">
                <w:pPr>
                  <w:framePr w:hSpace="141" w:wrap="around" w:vAnchor="page" w:hAnchor="margin" w:x="-787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DOKÜMAN </w:t>
                </w:r>
              </w:p>
              <w:p w:rsidR="005D36FF" w:rsidRPr="00CB1BD1" w:rsidRDefault="005D36FF" w:rsidP="008E3975">
                <w:pPr>
                  <w:framePr w:hSpace="141" w:wrap="around" w:vAnchor="page" w:hAnchor="margin" w:x="-787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KODU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9879F2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SHB.FR.19</w:t>
                </w:r>
              </w:p>
            </w:tc>
            <w:tc>
              <w:tcPr>
                <w:tcW w:w="850" w:type="dxa"/>
                <w:vAlign w:val="center"/>
              </w:tcPr>
              <w:p w:rsidR="005D36FF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>
                  <w:rPr>
                    <w:sz w:val="16"/>
                    <w:szCs w:val="16"/>
                  </w:rPr>
                  <w:t>IN</w:t>
                </w:r>
              </w:p>
              <w:p w:rsidR="005D36FF" w:rsidRPr="00CB1BD1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9879F2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EKİM 2018</w:t>
                </w:r>
              </w:p>
            </w:tc>
            <w:tc>
              <w:tcPr>
                <w:tcW w:w="1134" w:type="dxa"/>
                <w:vAlign w:val="center"/>
              </w:tcPr>
              <w:p w:rsidR="005D36FF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>
                  <w:rPr>
                    <w:sz w:val="16"/>
                    <w:szCs w:val="16"/>
                  </w:rPr>
                  <w:t>İZYON</w:t>
                </w:r>
              </w:p>
              <w:p w:rsidR="005D36FF" w:rsidRPr="00CB1BD1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417" w:type="dxa"/>
                <w:vAlign w:val="center"/>
              </w:tcPr>
              <w:p w:rsidR="005D36FF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</w:p>
              <w:p w:rsidR="005D36FF" w:rsidRPr="00CB1BD1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850" w:type="dxa"/>
                <w:vAlign w:val="center"/>
              </w:tcPr>
              <w:p w:rsidR="005D36FF" w:rsidRPr="00CB1BD1" w:rsidRDefault="005D36FF" w:rsidP="008E3975">
                <w:pPr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567" w:type="dxa"/>
                <w:vAlign w:val="center"/>
              </w:tcPr>
              <w:p w:rsidR="005D36FF" w:rsidRPr="00A83883" w:rsidRDefault="005E5E8E" w:rsidP="00C94443">
                <w:pPr>
                  <w:pStyle w:val="stbilgi"/>
                  <w:framePr w:hSpace="141" w:wrap="around" w:vAnchor="page" w:hAnchor="margin" w:x="-787" w:y="331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5D36FF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7F2F50">
                  <w:rPr>
                    <w:b/>
                    <w:noProof/>
                    <w:sz w:val="16"/>
                    <w:szCs w:val="16"/>
                  </w:rPr>
                  <w:t>1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5D36FF" w:rsidRPr="00CA3FC3">
                  <w:rPr>
                    <w:sz w:val="16"/>
                    <w:szCs w:val="16"/>
                  </w:rPr>
                  <w:t xml:space="preserve"> / </w:t>
                </w:r>
                <w:r w:rsidR="00C94443" w:rsidRPr="00C94443">
                  <w:rPr>
                    <w:sz w:val="16"/>
                    <w:szCs w:val="16"/>
                  </w:rPr>
                  <w:t>1</w:t>
                </w:r>
              </w:p>
            </w:tc>
          </w:tr>
        </w:tbl>
        <w:p w:rsidR="00CE2D9C" w:rsidRPr="00C92DDA" w:rsidRDefault="00CE2D9C" w:rsidP="008E3975">
          <w:pPr>
            <w:pStyle w:val="stbilgi"/>
            <w:jc w:val="center"/>
            <w:rPr>
              <w:b/>
              <w:lang w:val="en-GB"/>
            </w:rPr>
          </w:pPr>
        </w:p>
      </w:tc>
    </w:tr>
  </w:tbl>
  <w:p w:rsidR="00325227" w:rsidRDefault="00325227" w:rsidP="008E3975">
    <w:pPr>
      <w:pStyle w:val="stbilgi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CE2D9C" w:rsidRDefault="00EF252E" w:rsidP="00056D19">
    <w:pPr>
      <w:pStyle w:val="stbilgi"/>
      <w:ind w:left="-284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B10"/>
    <w:multiLevelType w:val="hybridMultilevel"/>
    <w:tmpl w:val="C9ECD6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87A"/>
    <w:multiLevelType w:val="hybridMultilevel"/>
    <w:tmpl w:val="BC48C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F9"/>
    <w:multiLevelType w:val="hybridMultilevel"/>
    <w:tmpl w:val="407406A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1775A"/>
    <w:multiLevelType w:val="hybridMultilevel"/>
    <w:tmpl w:val="93245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5CD"/>
    <w:multiLevelType w:val="hybridMultilevel"/>
    <w:tmpl w:val="4A6C7B46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F02A6"/>
    <w:multiLevelType w:val="hybridMultilevel"/>
    <w:tmpl w:val="9E34D7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2C0F"/>
    <w:multiLevelType w:val="hybridMultilevel"/>
    <w:tmpl w:val="F95E17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29F"/>
    <w:multiLevelType w:val="hybridMultilevel"/>
    <w:tmpl w:val="DAC8D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531C0"/>
    <w:multiLevelType w:val="hybridMultilevel"/>
    <w:tmpl w:val="8F66D2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3FF"/>
    <w:multiLevelType w:val="hybridMultilevel"/>
    <w:tmpl w:val="FCBA26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E2AD4"/>
    <w:multiLevelType w:val="hybridMultilevel"/>
    <w:tmpl w:val="D026BD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3E808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5A7"/>
    <w:multiLevelType w:val="hybridMultilevel"/>
    <w:tmpl w:val="6ECE45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3AC2"/>
    <w:multiLevelType w:val="hybridMultilevel"/>
    <w:tmpl w:val="A4EC74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34EC4"/>
    <w:multiLevelType w:val="hybridMultilevel"/>
    <w:tmpl w:val="DEF033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43FD5"/>
    <w:multiLevelType w:val="hybridMultilevel"/>
    <w:tmpl w:val="3324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C60F2"/>
    <w:multiLevelType w:val="hybridMultilevel"/>
    <w:tmpl w:val="B8F885E2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744733C"/>
    <w:multiLevelType w:val="hybridMultilevel"/>
    <w:tmpl w:val="320E9676"/>
    <w:lvl w:ilvl="0" w:tplc="CF8C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025D8"/>
    <w:multiLevelType w:val="hybridMultilevel"/>
    <w:tmpl w:val="115C4D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91D2C"/>
    <w:multiLevelType w:val="hybridMultilevel"/>
    <w:tmpl w:val="ACC6AB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D40B5"/>
    <w:multiLevelType w:val="hybridMultilevel"/>
    <w:tmpl w:val="54CC68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4C81"/>
    <w:multiLevelType w:val="hybridMultilevel"/>
    <w:tmpl w:val="66E022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25795"/>
    <w:multiLevelType w:val="hybridMultilevel"/>
    <w:tmpl w:val="78864A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641C5"/>
    <w:multiLevelType w:val="hybridMultilevel"/>
    <w:tmpl w:val="E8768B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E30D1"/>
    <w:multiLevelType w:val="hybridMultilevel"/>
    <w:tmpl w:val="2960BF16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D64056"/>
    <w:multiLevelType w:val="hybridMultilevel"/>
    <w:tmpl w:val="CB5AF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96650"/>
    <w:multiLevelType w:val="hybridMultilevel"/>
    <w:tmpl w:val="B726E09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4AA342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5B2EA3"/>
    <w:multiLevelType w:val="hybridMultilevel"/>
    <w:tmpl w:val="AB9CFE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42D35"/>
    <w:multiLevelType w:val="hybridMultilevel"/>
    <w:tmpl w:val="25F0AC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E2064"/>
    <w:multiLevelType w:val="hybridMultilevel"/>
    <w:tmpl w:val="CC72E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66B55"/>
    <w:multiLevelType w:val="hybridMultilevel"/>
    <w:tmpl w:val="C22805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53A2B"/>
    <w:multiLevelType w:val="hybridMultilevel"/>
    <w:tmpl w:val="6E7AC1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01590"/>
    <w:multiLevelType w:val="hybridMultilevel"/>
    <w:tmpl w:val="DBE6B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54F8C"/>
    <w:multiLevelType w:val="hybridMultilevel"/>
    <w:tmpl w:val="E88844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F7C2B"/>
    <w:multiLevelType w:val="hybridMultilevel"/>
    <w:tmpl w:val="7D50CC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60BB3"/>
    <w:multiLevelType w:val="hybridMultilevel"/>
    <w:tmpl w:val="FDA2FA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61E14"/>
    <w:multiLevelType w:val="hybridMultilevel"/>
    <w:tmpl w:val="CB5871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17EBD"/>
    <w:multiLevelType w:val="hybridMultilevel"/>
    <w:tmpl w:val="F9FE2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25"/>
  </w:num>
  <w:num w:numId="5">
    <w:abstractNumId w:val="35"/>
  </w:num>
  <w:num w:numId="6">
    <w:abstractNumId w:val="15"/>
  </w:num>
  <w:num w:numId="7">
    <w:abstractNumId w:val="3"/>
  </w:num>
  <w:num w:numId="8">
    <w:abstractNumId w:val="19"/>
  </w:num>
  <w:num w:numId="9">
    <w:abstractNumId w:val="0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1"/>
  </w:num>
  <w:num w:numId="15">
    <w:abstractNumId w:val="26"/>
  </w:num>
  <w:num w:numId="16">
    <w:abstractNumId w:val="5"/>
  </w:num>
  <w:num w:numId="17">
    <w:abstractNumId w:val="29"/>
  </w:num>
  <w:num w:numId="18">
    <w:abstractNumId w:val="32"/>
  </w:num>
  <w:num w:numId="19">
    <w:abstractNumId w:val="22"/>
  </w:num>
  <w:num w:numId="20">
    <w:abstractNumId w:val="7"/>
  </w:num>
  <w:num w:numId="21">
    <w:abstractNumId w:val="20"/>
  </w:num>
  <w:num w:numId="22">
    <w:abstractNumId w:val="30"/>
  </w:num>
  <w:num w:numId="23">
    <w:abstractNumId w:val="12"/>
  </w:num>
  <w:num w:numId="24">
    <w:abstractNumId w:val="27"/>
  </w:num>
  <w:num w:numId="25">
    <w:abstractNumId w:val="34"/>
  </w:num>
  <w:num w:numId="26">
    <w:abstractNumId w:val="13"/>
  </w:num>
  <w:num w:numId="27">
    <w:abstractNumId w:val="24"/>
  </w:num>
  <w:num w:numId="28">
    <w:abstractNumId w:val="31"/>
  </w:num>
  <w:num w:numId="29">
    <w:abstractNumId w:val="10"/>
  </w:num>
  <w:num w:numId="30">
    <w:abstractNumId w:val="9"/>
  </w:num>
  <w:num w:numId="31">
    <w:abstractNumId w:val="14"/>
  </w:num>
  <w:num w:numId="32">
    <w:abstractNumId w:val="1"/>
  </w:num>
  <w:num w:numId="33">
    <w:abstractNumId w:val="36"/>
  </w:num>
  <w:num w:numId="34">
    <w:abstractNumId w:val="6"/>
  </w:num>
  <w:num w:numId="35">
    <w:abstractNumId w:val="28"/>
  </w:num>
  <w:num w:numId="36">
    <w:abstractNumId w:val="33"/>
  </w:num>
  <w:num w:numId="3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171B2"/>
    <w:rsid w:val="000224CF"/>
    <w:rsid w:val="00027169"/>
    <w:rsid w:val="000347BA"/>
    <w:rsid w:val="00036165"/>
    <w:rsid w:val="00037D00"/>
    <w:rsid w:val="00041085"/>
    <w:rsid w:val="0004558B"/>
    <w:rsid w:val="000564CF"/>
    <w:rsid w:val="00056BEB"/>
    <w:rsid w:val="00056D19"/>
    <w:rsid w:val="00057C4B"/>
    <w:rsid w:val="0006120F"/>
    <w:rsid w:val="00062F38"/>
    <w:rsid w:val="0007334A"/>
    <w:rsid w:val="000824EF"/>
    <w:rsid w:val="00084827"/>
    <w:rsid w:val="00084C60"/>
    <w:rsid w:val="00092533"/>
    <w:rsid w:val="000A2A86"/>
    <w:rsid w:val="000A2C41"/>
    <w:rsid w:val="000A7C74"/>
    <w:rsid w:val="000B0792"/>
    <w:rsid w:val="000B7C51"/>
    <w:rsid w:val="000C4699"/>
    <w:rsid w:val="000C7732"/>
    <w:rsid w:val="000C7998"/>
    <w:rsid w:val="000D199D"/>
    <w:rsid w:val="000D5B11"/>
    <w:rsid w:val="000F12E8"/>
    <w:rsid w:val="00140C3A"/>
    <w:rsid w:val="001428C6"/>
    <w:rsid w:val="00144D28"/>
    <w:rsid w:val="001538EE"/>
    <w:rsid w:val="001568F3"/>
    <w:rsid w:val="001578F7"/>
    <w:rsid w:val="0016680F"/>
    <w:rsid w:val="0017178A"/>
    <w:rsid w:val="00173C26"/>
    <w:rsid w:val="001A2DCF"/>
    <w:rsid w:val="001B32B1"/>
    <w:rsid w:val="001B42E7"/>
    <w:rsid w:val="001C56E3"/>
    <w:rsid w:val="001D36C4"/>
    <w:rsid w:val="001D7743"/>
    <w:rsid w:val="001E101C"/>
    <w:rsid w:val="001E51F6"/>
    <w:rsid w:val="001E6085"/>
    <w:rsid w:val="001E672C"/>
    <w:rsid w:val="001E7A83"/>
    <w:rsid w:val="001F046F"/>
    <w:rsid w:val="00214551"/>
    <w:rsid w:val="0022042C"/>
    <w:rsid w:val="0023427F"/>
    <w:rsid w:val="00237F50"/>
    <w:rsid w:val="00240B12"/>
    <w:rsid w:val="00247F4C"/>
    <w:rsid w:val="0025237D"/>
    <w:rsid w:val="00256B4B"/>
    <w:rsid w:val="002627E2"/>
    <w:rsid w:val="00280CA7"/>
    <w:rsid w:val="00280FC0"/>
    <w:rsid w:val="00284C0F"/>
    <w:rsid w:val="00285BB6"/>
    <w:rsid w:val="002A2205"/>
    <w:rsid w:val="002B16FF"/>
    <w:rsid w:val="002C5EF4"/>
    <w:rsid w:val="002D1AD9"/>
    <w:rsid w:val="002D1BCE"/>
    <w:rsid w:val="0031027B"/>
    <w:rsid w:val="00325227"/>
    <w:rsid w:val="003305A7"/>
    <w:rsid w:val="003314E6"/>
    <w:rsid w:val="0033221E"/>
    <w:rsid w:val="00337395"/>
    <w:rsid w:val="00337ED0"/>
    <w:rsid w:val="0034004C"/>
    <w:rsid w:val="003435BD"/>
    <w:rsid w:val="0034377F"/>
    <w:rsid w:val="00344FB6"/>
    <w:rsid w:val="00347AA2"/>
    <w:rsid w:val="0035024F"/>
    <w:rsid w:val="00350F81"/>
    <w:rsid w:val="003616FF"/>
    <w:rsid w:val="003631B8"/>
    <w:rsid w:val="0037359A"/>
    <w:rsid w:val="00375C9E"/>
    <w:rsid w:val="0038306B"/>
    <w:rsid w:val="0038613F"/>
    <w:rsid w:val="003909DF"/>
    <w:rsid w:val="0039259C"/>
    <w:rsid w:val="003A7B72"/>
    <w:rsid w:val="003B2075"/>
    <w:rsid w:val="003B269E"/>
    <w:rsid w:val="003C5E4B"/>
    <w:rsid w:val="003D534A"/>
    <w:rsid w:val="003D7840"/>
    <w:rsid w:val="003E0366"/>
    <w:rsid w:val="003F05DE"/>
    <w:rsid w:val="003F214E"/>
    <w:rsid w:val="003F22A6"/>
    <w:rsid w:val="003F3CA0"/>
    <w:rsid w:val="003F40F5"/>
    <w:rsid w:val="00406B3E"/>
    <w:rsid w:val="00411B9B"/>
    <w:rsid w:val="004132BE"/>
    <w:rsid w:val="00417399"/>
    <w:rsid w:val="00421E7C"/>
    <w:rsid w:val="004257A3"/>
    <w:rsid w:val="00430D9D"/>
    <w:rsid w:val="00434250"/>
    <w:rsid w:val="004401C7"/>
    <w:rsid w:val="0044235D"/>
    <w:rsid w:val="00442DD8"/>
    <w:rsid w:val="0044414B"/>
    <w:rsid w:val="00444DB5"/>
    <w:rsid w:val="00444F88"/>
    <w:rsid w:val="004452C3"/>
    <w:rsid w:val="00452066"/>
    <w:rsid w:val="004601DC"/>
    <w:rsid w:val="004632A9"/>
    <w:rsid w:val="00480DAE"/>
    <w:rsid w:val="00481F4D"/>
    <w:rsid w:val="00483C2E"/>
    <w:rsid w:val="004873D2"/>
    <w:rsid w:val="0049133E"/>
    <w:rsid w:val="0049219B"/>
    <w:rsid w:val="00495177"/>
    <w:rsid w:val="00496709"/>
    <w:rsid w:val="004A1A89"/>
    <w:rsid w:val="004A3F41"/>
    <w:rsid w:val="004A4919"/>
    <w:rsid w:val="004A53DA"/>
    <w:rsid w:val="004B476D"/>
    <w:rsid w:val="004B5F46"/>
    <w:rsid w:val="004C1118"/>
    <w:rsid w:val="004C2037"/>
    <w:rsid w:val="004C3083"/>
    <w:rsid w:val="004D4A15"/>
    <w:rsid w:val="004D77C7"/>
    <w:rsid w:val="004E2730"/>
    <w:rsid w:val="004E33DA"/>
    <w:rsid w:val="004E3BDF"/>
    <w:rsid w:val="004F0BD5"/>
    <w:rsid w:val="004F3705"/>
    <w:rsid w:val="004F7E85"/>
    <w:rsid w:val="00504A40"/>
    <w:rsid w:val="005139F0"/>
    <w:rsid w:val="005153F2"/>
    <w:rsid w:val="0051597E"/>
    <w:rsid w:val="0051628E"/>
    <w:rsid w:val="00521AF7"/>
    <w:rsid w:val="00523AB3"/>
    <w:rsid w:val="00523E89"/>
    <w:rsid w:val="005251AF"/>
    <w:rsid w:val="00547E73"/>
    <w:rsid w:val="005717D9"/>
    <w:rsid w:val="00576207"/>
    <w:rsid w:val="005806CC"/>
    <w:rsid w:val="00594300"/>
    <w:rsid w:val="00595D89"/>
    <w:rsid w:val="005A3857"/>
    <w:rsid w:val="005C07BF"/>
    <w:rsid w:val="005C1B90"/>
    <w:rsid w:val="005C2E62"/>
    <w:rsid w:val="005C5FD3"/>
    <w:rsid w:val="005C6E86"/>
    <w:rsid w:val="005D36FF"/>
    <w:rsid w:val="005D4595"/>
    <w:rsid w:val="005D4AD4"/>
    <w:rsid w:val="005E0CD5"/>
    <w:rsid w:val="005E2249"/>
    <w:rsid w:val="005E5E8E"/>
    <w:rsid w:val="0062771B"/>
    <w:rsid w:val="00631BE4"/>
    <w:rsid w:val="006332BE"/>
    <w:rsid w:val="00665A68"/>
    <w:rsid w:val="006704FB"/>
    <w:rsid w:val="00673B61"/>
    <w:rsid w:val="00682184"/>
    <w:rsid w:val="00683351"/>
    <w:rsid w:val="00683492"/>
    <w:rsid w:val="006903AE"/>
    <w:rsid w:val="0069528D"/>
    <w:rsid w:val="006A6583"/>
    <w:rsid w:val="006A7ABE"/>
    <w:rsid w:val="006B0596"/>
    <w:rsid w:val="006B1777"/>
    <w:rsid w:val="006C6F20"/>
    <w:rsid w:val="006D5771"/>
    <w:rsid w:val="006D7FA4"/>
    <w:rsid w:val="006E336A"/>
    <w:rsid w:val="006E693A"/>
    <w:rsid w:val="006F1805"/>
    <w:rsid w:val="006F30B2"/>
    <w:rsid w:val="006F4281"/>
    <w:rsid w:val="00700450"/>
    <w:rsid w:val="00710C7F"/>
    <w:rsid w:val="007147D9"/>
    <w:rsid w:val="0072606A"/>
    <w:rsid w:val="00726C49"/>
    <w:rsid w:val="00727A76"/>
    <w:rsid w:val="00731771"/>
    <w:rsid w:val="00736C61"/>
    <w:rsid w:val="0073759B"/>
    <w:rsid w:val="00742219"/>
    <w:rsid w:val="00744305"/>
    <w:rsid w:val="007453CF"/>
    <w:rsid w:val="00761E99"/>
    <w:rsid w:val="007621E8"/>
    <w:rsid w:val="007626BB"/>
    <w:rsid w:val="00774AD4"/>
    <w:rsid w:val="00776832"/>
    <w:rsid w:val="00777E06"/>
    <w:rsid w:val="0078401E"/>
    <w:rsid w:val="00785C03"/>
    <w:rsid w:val="007934E4"/>
    <w:rsid w:val="007A3B52"/>
    <w:rsid w:val="007A7470"/>
    <w:rsid w:val="007B5F7A"/>
    <w:rsid w:val="007D247C"/>
    <w:rsid w:val="007E552A"/>
    <w:rsid w:val="007E55A4"/>
    <w:rsid w:val="007F1482"/>
    <w:rsid w:val="007F2F50"/>
    <w:rsid w:val="007F437A"/>
    <w:rsid w:val="007F50DD"/>
    <w:rsid w:val="00805F5A"/>
    <w:rsid w:val="008110E7"/>
    <w:rsid w:val="00817AC9"/>
    <w:rsid w:val="008212A7"/>
    <w:rsid w:val="00823023"/>
    <w:rsid w:val="00833D47"/>
    <w:rsid w:val="00834A9C"/>
    <w:rsid w:val="00840D3C"/>
    <w:rsid w:val="0085595C"/>
    <w:rsid w:val="0085797E"/>
    <w:rsid w:val="00864095"/>
    <w:rsid w:val="00864403"/>
    <w:rsid w:val="00875027"/>
    <w:rsid w:val="0088209A"/>
    <w:rsid w:val="008854B7"/>
    <w:rsid w:val="00887F1B"/>
    <w:rsid w:val="00892933"/>
    <w:rsid w:val="00893A4C"/>
    <w:rsid w:val="00894CC6"/>
    <w:rsid w:val="008B2784"/>
    <w:rsid w:val="008B3009"/>
    <w:rsid w:val="008D58E0"/>
    <w:rsid w:val="008E3975"/>
    <w:rsid w:val="008E541A"/>
    <w:rsid w:val="008E6158"/>
    <w:rsid w:val="008E6722"/>
    <w:rsid w:val="008F0BD7"/>
    <w:rsid w:val="008F638F"/>
    <w:rsid w:val="00903D40"/>
    <w:rsid w:val="00915179"/>
    <w:rsid w:val="00923D98"/>
    <w:rsid w:val="00951409"/>
    <w:rsid w:val="009641B7"/>
    <w:rsid w:val="009644D8"/>
    <w:rsid w:val="00965546"/>
    <w:rsid w:val="009702EB"/>
    <w:rsid w:val="009738BA"/>
    <w:rsid w:val="00984B88"/>
    <w:rsid w:val="009879F2"/>
    <w:rsid w:val="00992BBE"/>
    <w:rsid w:val="009A52F6"/>
    <w:rsid w:val="009A5767"/>
    <w:rsid w:val="009B70B9"/>
    <w:rsid w:val="009B718F"/>
    <w:rsid w:val="009D597B"/>
    <w:rsid w:val="009D67C8"/>
    <w:rsid w:val="009D7B8C"/>
    <w:rsid w:val="009E109C"/>
    <w:rsid w:val="009E50C5"/>
    <w:rsid w:val="009F55A0"/>
    <w:rsid w:val="00A0158F"/>
    <w:rsid w:val="00A07BB0"/>
    <w:rsid w:val="00A15AD3"/>
    <w:rsid w:val="00A22E92"/>
    <w:rsid w:val="00A27061"/>
    <w:rsid w:val="00A5402E"/>
    <w:rsid w:val="00A645B5"/>
    <w:rsid w:val="00A76682"/>
    <w:rsid w:val="00A83883"/>
    <w:rsid w:val="00A843A4"/>
    <w:rsid w:val="00A97047"/>
    <w:rsid w:val="00AA04A0"/>
    <w:rsid w:val="00AA5334"/>
    <w:rsid w:val="00AB26F8"/>
    <w:rsid w:val="00AC31FC"/>
    <w:rsid w:val="00AD3125"/>
    <w:rsid w:val="00AD34E5"/>
    <w:rsid w:val="00AD5191"/>
    <w:rsid w:val="00AE4A48"/>
    <w:rsid w:val="00AE7EE2"/>
    <w:rsid w:val="00AF0398"/>
    <w:rsid w:val="00AF31CF"/>
    <w:rsid w:val="00B03D9A"/>
    <w:rsid w:val="00B13928"/>
    <w:rsid w:val="00B17229"/>
    <w:rsid w:val="00B244EE"/>
    <w:rsid w:val="00B24688"/>
    <w:rsid w:val="00B25EC2"/>
    <w:rsid w:val="00B2668E"/>
    <w:rsid w:val="00B27BEC"/>
    <w:rsid w:val="00B30D65"/>
    <w:rsid w:val="00B312FE"/>
    <w:rsid w:val="00B34C05"/>
    <w:rsid w:val="00B35257"/>
    <w:rsid w:val="00B42429"/>
    <w:rsid w:val="00B428DF"/>
    <w:rsid w:val="00B43EE3"/>
    <w:rsid w:val="00B4719D"/>
    <w:rsid w:val="00B573AD"/>
    <w:rsid w:val="00B76DDD"/>
    <w:rsid w:val="00B802A0"/>
    <w:rsid w:val="00B92037"/>
    <w:rsid w:val="00B94D6C"/>
    <w:rsid w:val="00B977EF"/>
    <w:rsid w:val="00BA5295"/>
    <w:rsid w:val="00BB6413"/>
    <w:rsid w:val="00BD2710"/>
    <w:rsid w:val="00BD6EB4"/>
    <w:rsid w:val="00BD7189"/>
    <w:rsid w:val="00BE2CAB"/>
    <w:rsid w:val="00C0399C"/>
    <w:rsid w:val="00C056A9"/>
    <w:rsid w:val="00C06CDB"/>
    <w:rsid w:val="00C07537"/>
    <w:rsid w:val="00C120F0"/>
    <w:rsid w:val="00C20202"/>
    <w:rsid w:val="00C27F8B"/>
    <w:rsid w:val="00C36BA6"/>
    <w:rsid w:val="00C40C0B"/>
    <w:rsid w:val="00C40C8A"/>
    <w:rsid w:val="00C445E6"/>
    <w:rsid w:val="00C47DC3"/>
    <w:rsid w:val="00C50569"/>
    <w:rsid w:val="00C536E7"/>
    <w:rsid w:val="00C71354"/>
    <w:rsid w:val="00C7150A"/>
    <w:rsid w:val="00C74350"/>
    <w:rsid w:val="00C7740D"/>
    <w:rsid w:val="00C879DD"/>
    <w:rsid w:val="00C94443"/>
    <w:rsid w:val="00C95AF3"/>
    <w:rsid w:val="00CA0ACB"/>
    <w:rsid w:val="00CA3FC3"/>
    <w:rsid w:val="00CB11D9"/>
    <w:rsid w:val="00CB1BD1"/>
    <w:rsid w:val="00CB358B"/>
    <w:rsid w:val="00CB3FA2"/>
    <w:rsid w:val="00CB4838"/>
    <w:rsid w:val="00CB6455"/>
    <w:rsid w:val="00CD049F"/>
    <w:rsid w:val="00CE02AE"/>
    <w:rsid w:val="00CE2D9C"/>
    <w:rsid w:val="00CE3BDE"/>
    <w:rsid w:val="00CE5A64"/>
    <w:rsid w:val="00CE5F92"/>
    <w:rsid w:val="00CF06B8"/>
    <w:rsid w:val="00CF0ADF"/>
    <w:rsid w:val="00CF2B67"/>
    <w:rsid w:val="00D05B2E"/>
    <w:rsid w:val="00D05DED"/>
    <w:rsid w:val="00D07C76"/>
    <w:rsid w:val="00D10EDE"/>
    <w:rsid w:val="00D12B0A"/>
    <w:rsid w:val="00D14388"/>
    <w:rsid w:val="00D151F6"/>
    <w:rsid w:val="00D21E44"/>
    <w:rsid w:val="00D232A2"/>
    <w:rsid w:val="00D272D5"/>
    <w:rsid w:val="00D30C87"/>
    <w:rsid w:val="00D5710F"/>
    <w:rsid w:val="00D725FC"/>
    <w:rsid w:val="00D91C8F"/>
    <w:rsid w:val="00D922DF"/>
    <w:rsid w:val="00D92D0E"/>
    <w:rsid w:val="00D947A1"/>
    <w:rsid w:val="00DA0749"/>
    <w:rsid w:val="00DA71E6"/>
    <w:rsid w:val="00DD36A5"/>
    <w:rsid w:val="00DD74BC"/>
    <w:rsid w:val="00DE0C61"/>
    <w:rsid w:val="00DE6434"/>
    <w:rsid w:val="00DF165E"/>
    <w:rsid w:val="00E022CE"/>
    <w:rsid w:val="00E138BF"/>
    <w:rsid w:val="00E17748"/>
    <w:rsid w:val="00E34682"/>
    <w:rsid w:val="00E363B2"/>
    <w:rsid w:val="00E42324"/>
    <w:rsid w:val="00E55D29"/>
    <w:rsid w:val="00E7010F"/>
    <w:rsid w:val="00E74B47"/>
    <w:rsid w:val="00E74FAB"/>
    <w:rsid w:val="00E76EBF"/>
    <w:rsid w:val="00E84B3B"/>
    <w:rsid w:val="00E90DBE"/>
    <w:rsid w:val="00E95802"/>
    <w:rsid w:val="00EA1F4C"/>
    <w:rsid w:val="00EA7734"/>
    <w:rsid w:val="00EC4477"/>
    <w:rsid w:val="00EC5BB6"/>
    <w:rsid w:val="00ED0A56"/>
    <w:rsid w:val="00EE118E"/>
    <w:rsid w:val="00EF1DA2"/>
    <w:rsid w:val="00EF252E"/>
    <w:rsid w:val="00EF6EBE"/>
    <w:rsid w:val="00F041BA"/>
    <w:rsid w:val="00F0628D"/>
    <w:rsid w:val="00F07DDC"/>
    <w:rsid w:val="00F12BBF"/>
    <w:rsid w:val="00F21331"/>
    <w:rsid w:val="00F215A6"/>
    <w:rsid w:val="00F30DF8"/>
    <w:rsid w:val="00F30E3C"/>
    <w:rsid w:val="00F31E5B"/>
    <w:rsid w:val="00F40155"/>
    <w:rsid w:val="00F424DE"/>
    <w:rsid w:val="00F52808"/>
    <w:rsid w:val="00F54913"/>
    <w:rsid w:val="00F54E53"/>
    <w:rsid w:val="00F555FA"/>
    <w:rsid w:val="00F56AB9"/>
    <w:rsid w:val="00F623C9"/>
    <w:rsid w:val="00F71B9A"/>
    <w:rsid w:val="00F761EC"/>
    <w:rsid w:val="00F809E7"/>
    <w:rsid w:val="00F821F7"/>
    <w:rsid w:val="00FA5A26"/>
    <w:rsid w:val="00FB326E"/>
    <w:rsid w:val="00FB4998"/>
    <w:rsid w:val="00FB4DDA"/>
    <w:rsid w:val="00FC1E81"/>
    <w:rsid w:val="00FC3E27"/>
    <w:rsid w:val="00FC5E0C"/>
    <w:rsid w:val="00FD30BB"/>
    <w:rsid w:val="00FE1F49"/>
    <w:rsid w:val="00FF1520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564C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564CF"/>
  </w:style>
  <w:style w:type="paragraph" w:customStyle="1" w:styleId="Style1">
    <w:name w:val="Style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F0628D"/>
    <w:pPr>
      <w:widowControl w:val="0"/>
      <w:autoSpaceDE w:val="0"/>
      <w:autoSpaceDN w:val="0"/>
      <w:adjustRightInd w:val="0"/>
      <w:spacing w:line="98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VarsaylanParagrafYazTipi"/>
    <w:uiPriority w:val="99"/>
    <w:rsid w:val="00F062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VarsaylanParagrafYazTipi"/>
    <w:uiPriority w:val="99"/>
    <w:rsid w:val="00F0628D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F0628D"/>
    <w:rPr>
      <w:rFonts w:ascii="Times New Roman" w:hAnsi="Times New Roman" w:cs="Times New Roman"/>
      <w:spacing w:val="-20"/>
      <w:sz w:val="32"/>
      <w:szCs w:val="32"/>
    </w:rPr>
  </w:style>
  <w:style w:type="paragraph" w:styleId="AralkYok">
    <w:name w:val="No Spacing"/>
    <w:link w:val="AralkYokChar"/>
    <w:uiPriority w:val="1"/>
    <w:qFormat/>
    <w:rsid w:val="00F0628D"/>
    <w:pPr>
      <w:spacing w:after="0" w:line="240" w:lineRule="auto"/>
    </w:pPr>
    <w:rPr>
      <w:rFonts w:eastAsiaTheme="minorEastAs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628D"/>
    <w:rPr>
      <w:rFonts w:eastAsiaTheme="minorEastAsia" w:cs="Times New Roman"/>
      <w:lang w:eastAsia="tr-TR"/>
    </w:rPr>
  </w:style>
  <w:style w:type="paragraph" w:customStyle="1" w:styleId="Balk11">
    <w:name w:val="Başlık 11"/>
    <w:basedOn w:val="Normal"/>
    <w:uiPriority w:val="1"/>
    <w:qFormat/>
    <w:rsid w:val="00682184"/>
    <w:pPr>
      <w:widowControl w:val="0"/>
      <w:ind w:left="472"/>
      <w:jc w:val="both"/>
      <w:outlineLvl w:val="1"/>
    </w:pPr>
    <w:rPr>
      <w:rFonts w:ascii="Calibri" w:hAnsi="Calibri" w:cs="Calibri"/>
      <w:b/>
      <w:bCs/>
      <w:lang w:val="en-US" w:eastAsia="en-US"/>
    </w:rPr>
  </w:style>
  <w:style w:type="paragraph" w:customStyle="1" w:styleId="Balk21">
    <w:name w:val="Başlık 21"/>
    <w:basedOn w:val="Normal"/>
    <w:uiPriority w:val="1"/>
    <w:qFormat/>
    <w:rsid w:val="00682184"/>
    <w:pPr>
      <w:widowControl w:val="0"/>
      <w:ind w:left="756"/>
      <w:outlineLvl w:val="2"/>
    </w:pPr>
    <w:rPr>
      <w:rFonts w:ascii="Calibri" w:hAnsi="Calibri" w:cs="Calibri"/>
      <w:lang w:val="en-US" w:eastAsia="en-US"/>
    </w:rPr>
  </w:style>
  <w:style w:type="character" w:customStyle="1" w:styleId="FontStyle35">
    <w:name w:val="Font Style35"/>
    <w:rsid w:val="00AF31CF"/>
    <w:rPr>
      <w:rFonts w:ascii="Times New Roman" w:hAnsi="Times New Roman"/>
      <w:spacing w:val="10"/>
      <w:sz w:val="16"/>
    </w:rPr>
  </w:style>
  <w:style w:type="character" w:styleId="Gl">
    <w:name w:val="Strong"/>
    <w:basedOn w:val="VarsaylanParagrafYazTipi"/>
    <w:uiPriority w:val="22"/>
    <w:qFormat/>
    <w:rsid w:val="00AF31CF"/>
    <w:rPr>
      <w:rFonts w:cs="Times New Roman"/>
      <w:b/>
    </w:rPr>
  </w:style>
  <w:style w:type="paragraph" w:styleId="KonuBal">
    <w:name w:val="Title"/>
    <w:basedOn w:val="Normal"/>
    <w:next w:val="Normal"/>
    <w:link w:val="KonuBalChar"/>
    <w:qFormat/>
    <w:rsid w:val="008E39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8E397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424-B755-4DB5-BEC9-AD7F4D3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188</cp:revision>
  <cp:lastPrinted>2018-10-31T05:55:00Z</cp:lastPrinted>
  <dcterms:created xsi:type="dcterms:W3CDTF">2012-07-16T10:22:00Z</dcterms:created>
  <dcterms:modified xsi:type="dcterms:W3CDTF">2018-11-05T05:24:00Z</dcterms:modified>
</cp:coreProperties>
</file>